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5C9F7" w14:textId="15A29D18" w:rsidR="00A50F2A" w:rsidRPr="008740ED" w:rsidRDefault="00A50F2A" w:rsidP="008740ED">
      <w:pPr>
        <w:pStyle w:val="Bezproreda"/>
        <w:spacing w:line="276" w:lineRule="auto"/>
        <w:jc w:val="both"/>
        <w:rPr>
          <w:rFonts w:ascii="Arial" w:hAnsi="Arial" w:cs="Arial"/>
        </w:rPr>
      </w:pPr>
      <w:r w:rsidRPr="008740ED">
        <w:rPr>
          <w:rFonts w:ascii="Arial" w:hAnsi="Arial" w:cs="Arial"/>
        </w:rPr>
        <w:t xml:space="preserve">Na temelju članka </w:t>
      </w:r>
      <w:r w:rsidR="00E5536E" w:rsidRPr="008740ED">
        <w:rPr>
          <w:rFonts w:ascii="Arial" w:hAnsi="Arial" w:cs="Arial"/>
        </w:rPr>
        <w:t>148</w:t>
      </w:r>
      <w:r w:rsidRPr="008740ED">
        <w:rPr>
          <w:rFonts w:ascii="Arial" w:hAnsi="Arial" w:cs="Arial"/>
        </w:rPr>
        <w:t xml:space="preserve">. </w:t>
      </w:r>
      <w:r w:rsidR="00E5536E" w:rsidRPr="008740ED">
        <w:rPr>
          <w:rFonts w:ascii="Arial" w:hAnsi="Arial" w:cs="Arial"/>
        </w:rPr>
        <w:t>stavka 1. točke 4. Općeg poreznog zakona (Narodne novine broj 115/16, 106/18, 121/19, 32/20, 42/20 i 114/22)</w:t>
      </w:r>
      <w:r w:rsidR="00A5724E">
        <w:rPr>
          <w:rFonts w:ascii="Arial" w:hAnsi="Arial" w:cs="Arial"/>
        </w:rPr>
        <w:t xml:space="preserve"> i</w:t>
      </w:r>
      <w:r w:rsidR="00E5536E" w:rsidRPr="008740ED">
        <w:rPr>
          <w:rFonts w:ascii="Arial" w:hAnsi="Arial" w:cs="Arial"/>
        </w:rPr>
        <w:t xml:space="preserve"> članka 3</w:t>
      </w:r>
      <w:r w:rsidR="003E53EA" w:rsidRPr="008740ED">
        <w:rPr>
          <w:rFonts w:ascii="Arial" w:hAnsi="Arial" w:cs="Arial"/>
        </w:rPr>
        <w:t>4</w:t>
      </w:r>
      <w:r w:rsidR="00A5724E">
        <w:rPr>
          <w:rFonts w:ascii="Arial" w:hAnsi="Arial" w:cs="Arial"/>
        </w:rPr>
        <w:t>.</w:t>
      </w:r>
      <w:r w:rsidR="00E5536E" w:rsidRPr="008740ED">
        <w:rPr>
          <w:rFonts w:ascii="Arial" w:hAnsi="Arial" w:cs="Arial"/>
        </w:rPr>
        <w:t xml:space="preserve"> </w:t>
      </w:r>
      <w:r w:rsidRPr="008740ED">
        <w:rPr>
          <w:rFonts w:ascii="Arial" w:hAnsi="Arial" w:cs="Arial"/>
        </w:rPr>
        <w:t>Statuta Općine Okučani („Službeni vjesnik Brodsko-posavske županije“ br</w:t>
      </w:r>
      <w:r w:rsidR="003E53EA" w:rsidRPr="008740ED">
        <w:rPr>
          <w:rFonts w:ascii="Arial" w:hAnsi="Arial" w:cs="Arial"/>
        </w:rPr>
        <w:t>oj</w:t>
      </w:r>
      <w:r w:rsidRPr="008740ED">
        <w:rPr>
          <w:rFonts w:ascii="Arial" w:hAnsi="Arial" w:cs="Arial"/>
        </w:rPr>
        <w:t xml:space="preserve"> 10/9, 4/13, 3/18, 7/18 i 14/21) Općinsko vijeće Općine Okučani na svojoj </w:t>
      </w:r>
      <w:r w:rsidR="00A5724E">
        <w:rPr>
          <w:rFonts w:ascii="Arial" w:hAnsi="Arial" w:cs="Arial"/>
        </w:rPr>
        <w:t>10</w:t>
      </w:r>
      <w:r w:rsidRPr="008740ED">
        <w:rPr>
          <w:rFonts w:ascii="Arial" w:hAnsi="Arial" w:cs="Arial"/>
        </w:rPr>
        <w:t xml:space="preserve">. sjednici održanoj </w:t>
      </w:r>
      <w:r w:rsidR="009E6937">
        <w:rPr>
          <w:rFonts w:ascii="Arial" w:hAnsi="Arial" w:cs="Arial"/>
        </w:rPr>
        <w:t>1</w:t>
      </w:r>
      <w:r w:rsidR="003E53EA" w:rsidRPr="008740ED">
        <w:rPr>
          <w:rFonts w:ascii="Arial" w:hAnsi="Arial" w:cs="Arial"/>
        </w:rPr>
        <w:t>5</w:t>
      </w:r>
      <w:r w:rsidRPr="008740ED">
        <w:rPr>
          <w:rFonts w:ascii="Arial" w:hAnsi="Arial" w:cs="Arial"/>
        </w:rPr>
        <w:t xml:space="preserve">. </w:t>
      </w:r>
      <w:r w:rsidR="009E6937">
        <w:rPr>
          <w:rFonts w:ascii="Arial" w:hAnsi="Arial" w:cs="Arial"/>
        </w:rPr>
        <w:t>prosinca</w:t>
      </w:r>
      <w:r w:rsidRPr="008740ED">
        <w:rPr>
          <w:rFonts w:ascii="Arial" w:hAnsi="Arial" w:cs="Arial"/>
        </w:rPr>
        <w:t xml:space="preserve"> 2022. godine donijelo je</w:t>
      </w:r>
    </w:p>
    <w:p w14:paraId="60690279" w14:textId="77777777" w:rsidR="008B5315" w:rsidRPr="008740ED" w:rsidRDefault="008B5315" w:rsidP="008740ED">
      <w:pPr>
        <w:pStyle w:val="Bezproreda"/>
        <w:spacing w:line="276" w:lineRule="auto"/>
        <w:jc w:val="both"/>
        <w:rPr>
          <w:rFonts w:ascii="Arial" w:hAnsi="Arial" w:cs="Arial"/>
        </w:rPr>
      </w:pPr>
    </w:p>
    <w:p w14:paraId="78197D80" w14:textId="1098FB3E" w:rsidR="00A50F2A" w:rsidRPr="008740ED" w:rsidRDefault="008B5315" w:rsidP="008740ED">
      <w:pPr>
        <w:pStyle w:val="Bezproreda"/>
        <w:spacing w:line="276" w:lineRule="auto"/>
        <w:jc w:val="center"/>
        <w:rPr>
          <w:rFonts w:ascii="Arial" w:hAnsi="Arial" w:cs="Arial"/>
        </w:rPr>
      </w:pPr>
      <w:r w:rsidRPr="008740ED">
        <w:rPr>
          <w:rFonts w:ascii="Arial" w:hAnsi="Arial" w:cs="Arial"/>
        </w:rPr>
        <w:t>ODLUKU</w:t>
      </w:r>
    </w:p>
    <w:p w14:paraId="4F820FC6" w14:textId="1CDB5D7B" w:rsidR="00A50F2A" w:rsidRPr="008740ED" w:rsidRDefault="008B5315" w:rsidP="008740ED">
      <w:pPr>
        <w:pStyle w:val="Bezproreda"/>
        <w:spacing w:line="276" w:lineRule="auto"/>
        <w:jc w:val="center"/>
        <w:rPr>
          <w:rFonts w:ascii="Arial" w:hAnsi="Arial" w:cs="Arial"/>
        </w:rPr>
      </w:pPr>
      <w:r w:rsidRPr="008740ED">
        <w:rPr>
          <w:rFonts w:ascii="Arial" w:hAnsi="Arial" w:cs="Arial"/>
        </w:rPr>
        <w:t>o</w:t>
      </w:r>
      <w:r w:rsidR="00A50F2A" w:rsidRPr="008740ED">
        <w:rPr>
          <w:rFonts w:ascii="Arial" w:hAnsi="Arial" w:cs="Arial"/>
        </w:rPr>
        <w:t xml:space="preserve"> </w:t>
      </w:r>
      <w:r w:rsidR="003E53EA" w:rsidRPr="008740ED">
        <w:rPr>
          <w:rFonts w:ascii="Arial" w:hAnsi="Arial" w:cs="Arial"/>
        </w:rPr>
        <w:t>otpisu nenaplativog potraživanja s osnove komunalne naknade za poslovne prostore na području</w:t>
      </w:r>
      <w:r w:rsidR="00A50F2A" w:rsidRPr="008740ED">
        <w:rPr>
          <w:rFonts w:ascii="Arial" w:hAnsi="Arial" w:cs="Arial"/>
        </w:rPr>
        <w:t xml:space="preserve"> </w:t>
      </w:r>
      <w:r w:rsidRPr="008740ED">
        <w:rPr>
          <w:rFonts w:ascii="Arial" w:hAnsi="Arial" w:cs="Arial"/>
        </w:rPr>
        <w:t>Općine Okučani</w:t>
      </w:r>
    </w:p>
    <w:p w14:paraId="4171ED4A" w14:textId="3DC7584B" w:rsidR="006B5E67" w:rsidRPr="008740ED" w:rsidRDefault="006B5E67" w:rsidP="008740ED">
      <w:pPr>
        <w:spacing w:line="276" w:lineRule="auto"/>
        <w:jc w:val="both"/>
        <w:rPr>
          <w:rFonts w:cs="Arial"/>
        </w:rPr>
      </w:pPr>
    </w:p>
    <w:p w14:paraId="511D989D" w14:textId="77777777" w:rsidR="008740ED" w:rsidRPr="008740ED" w:rsidRDefault="008740ED" w:rsidP="008740ED">
      <w:pPr>
        <w:spacing w:line="276" w:lineRule="auto"/>
        <w:jc w:val="center"/>
        <w:rPr>
          <w:rFonts w:cs="Arial"/>
        </w:rPr>
      </w:pPr>
      <w:r w:rsidRPr="008740ED">
        <w:rPr>
          <w:rFonts w:cs="Arial"/>
        </w:rPr>
        <w:t>Članak 1.</w:t>
      </w:r>
    </w:p>
    <w:p w14:paraId="7A2BC2CF" w14:textId="4F2C35C7" w:rsidR="008740ED" w:rsidRPr="008740ED" w:rsidRDefault="008740ED" w:rsidP="008740ED">
      <w:pPr>
        <w:spacing w:line="276" w:lineRule="auto"/>
        <w:jc w:val="both"/>
        <w:rPr>
          <w:rFonts w:cs="Arial"/>
        </w:rPr>
      </w:pPr>
      <w:r w:rsidRPr="008740ED">
        <w:rPr>
          <w:rFonts w:cs="Arial"/>
        </w:rPr>
        <w:t>Ovom Odlukom se sukladno zakonskim propisima otpisuje kao nenaplativo potraživanja s osnove komunalne naknade za poslovne prostore od pravnih osoba koje su pravomoćnim rješenjima brisani iz sudskih i obrtnih registara.</w:t>
      </w:r>
    </w:p>
    <w:p w14:paraId="7BDD8BB0" w14:textId="6E17E171" w:rsidR="008740ED" w:rsidRPr="008740ED" w:rsidRDefault="008740ED" w:rsidP="008740ED">
      <w:pPr>
        <w:spacing w:line="276" w:lineRule="auto"/>
        <w:jc w:val="center"/>
        <w:rPr>
          <w:rFonts w:cs="Arial"/>
        </w:rPr>
      </w:pPr>
      <w:r w:rsidRPr="008740ED">
        <w:rPr>
          <w:rFonts w:cs="Arial"/>
        </w:rPr>
        <w:t>Članak 2.</w:t>
      </w:r>
    </w:p>
    <w:p w14:paraId="2E1ADBB4" w14:textId="274DC1BB" w:rsidR="008740ED" w:rsidRPr="008740ED" w:rsidRDefault="008740ED" w:rsidP="008740ED">
      <w:pPr>
        <w:spacing w:line="276" w:lineRule="auto"/>
        <w:jc w:val="both"/>
        <w:rPr>
          <w:rFonts w:cs="Arial"/>
        </w:rPr>
      </w:pPr>
      <w:r w:rsidRPr="008740ED">
        <w:rPr>
          <w:rFonts w:cs="Arial"/>
        </w:rPr>
        <w:t xml:space="preserve">Iznos otpisanog potraživanja ukupno iznosi </w:t>
      </w:r>
      <w:r w:rsidR="009E6937">
        <w:rPr>
          <w:rFonts w:cs="Arial"/>
        </w:rPr>
        <w:t>533</w:t>
      </w:r>
      <w:r w:rsidRPr="008740ED">
        <w:rPr>
          <w:rFonts w:cs="Arial"/>
        </w:rPr>
        <w:t>.</w:t>
      </w:r>
      <w:r w:rsidR="00364412">
        <w:rPr>
          <w:rFonts w:cs="Arial"/>
        </w:rPr>
        <w:t>34</w:t>
      </w:r>
      <w:r w:rsidR="002E0910">
        <w:rPr>
          <w:rFonts w:cs="Arial"/>
        </w:rPr>
        <w:t>5</w:t>
      </w:r>
      <w:r w:rsidRPr="008740ED">
        <w:rPr>
          <w:rFonts w:cs="Arial"/>
        </w:rPr>
        <w:t>,</w:t>
      </w:r>
      <w:r w:rsidR="009E6937">
        <w:rPr>
          <w:rFonts w:cs="Arial"/>
        </w:rPr>
        <w:t>0</w:t>
      </w:r>
      <w:r w:rsidR="002E0910">
        <w:rPr>
          <w:rFonts w:cs="Arial"/>
        </w:rPr>
        <w:t>5</w:t>
      </w:r>
      <w:r w:rsidRPr="008740ED">
        <w:rPr>
          <w:rFonts w:cs="Arial"/>
        </w:rPr>
        <w:t xml:space="preserve"> kuna </w:t>
      </w:r>
      <w:r w:rsidR="007111CC">
        <w:rPr>
          <w:rFonts w:cs="Arial"/>
        </w:rPr>
        <w:t xml:space="preserve">/ 70.787,05 eura </w:t>
      </w:r>
      <w:r w:rsidRPr="008740ED">
        <w:rPr>
          <w:rFonts w:cs="Arial"/>
        </w:rPr>
        <w:t xml:space="preserve">i odnosi se na </w:t>
      </w:r>
      <w:r w:rsidR="00364412">
        <w:rPr>
          <w:rFonts w:cs="Arial"/>
        </w:rPr>
        <w:t>8</w:t>
      </w:r>
      <w:r w:rsidR="009E6937">
        <w:rPr>
          <w:rFonts w:cs="Arial"/>
        </w:rPr>
        <w:t xml:space="preserve"> (</w:t>
      </w:r>
      <w:r w:rsidR="00364412">
        <w:rPr>
          <w:rFonts w:cs="Arial"/>
        </w:rPr>
        <w:t>osam</w:t>
      </w:r>
      <w:r w:rsidR="009E6937">
        <w:rPr>
          <w:rFonts w:cs="Arial"/>
        </w:rPr>
        <w:t>)</w:t>
      </w:r>
      <w:r w:rsidRPr="008740ED">
        <w:rPr>
          <w:rFonts w:cs="Arial"/>
        </w:rPr>
        <w:t xml:space="preserve"> pravn</w:t>
      </w:r>
      <w:r w:rsidR="009E6937">
        <w:rPr>
          <w:rFonts w:cs="Arial"/>
        </w:rPr>
        <w:t>ih</w:t>
      </w:r>
      <w:r w:rsidRPr="008740ED">
        <w:rPr>
          <w:rFonts w:cs="Arial"/>
        </w:rPr>
        <w:t xml:space="preserve"> osob</w:t>
      </w:r>
      <w:r w:rsidR="009E6937">
        <w:rPr>
          <w:rFonts w:cs="Arial"/>
        </w:rPr>
        <w:t>a</w:t>
      </w:r>
      <w:r w:rsidRPr="008740ED">
        <w:rPr>
          <w:rFonts w:cs="Arial"/>
        </w:rPr>
        <w:t xml:space="preserve"> pobliže navedene prema analitičkim karticama, iznosima i razdobljima koje su sastavni dio ove Odluke.</w:t>
      </w:r>
    </w:p>
    <w:p w14:paraId="576B5544" w14:textId="77777777" w:rsidR="008740ED" w:rsidRPr="008740ED" w:rsidRDefault="008740ED" w:rsidP="008740ED">
      <w:pPr>
        <w:spacing w:line="276" w:lineRule="auto"/>
        <w:jc w:val="center"/>
        <w:rPr>
          <w:rFonts w:cs="Arial"/>
        </w:rPr>
      </w:pPr>
      <w:r w:rsidRPr="008740ED">
        <w:rPr>
          <w:rFonts w:cs="Arial"/>
        </w:rPr>
        <w:t>Članak 3.</w:t>
      </w:r>
    </w:p>
    <w:p w14:paraId="79E802F5" w14:textId="1256EA68" w:rsidR="008740ED" w:rsidRPr="008740ED" w:rsidRDefault="008740ED" w:rsidP="008740ED">
      <w:pPr>
        <w:spacing w:line="276" w:lineRule="auto"/>
        <w:jc w:val="both"/>
        <w:rPr>
          <w:rFonts w:cs="Arial"/>
        </w:rPr>
      </w:pPr>
      <w:r w:rsidRPr="008740ED">
        <w:rPr>
          <w:rFonts w:cs="Arial"/>
        </w:rPr>
        <w:t>Pravne osobe na koje se odnosi otpis potraživanja iz ove Odluke su nakon okončanih stečajnih postupaka pravomoćnim rješenjima Trgovačkog suda u Slavonskom Brodu brisane iz sudskog registra, te su time ispunjeni uvjeti da se tražbina dužnika koja se nije naplatila u postupku ovrhe i/ili stečajnom postupku, a dužnik je brisan iz sudskog registra, otpiše kao nenaplativa.</w:t>
      </w:r>
    </w:p>
    <w:p w14:paraId="54C67507" w14:textId="62A88342" w:rsidR="008740ED" w:rsidRPr="008740ED" w:rsidRDefault="008740ED" w:rsidP="008740ED">
      <w:pPr>
        <w:spacing w:line="276" w:lineRule="auto"/>
        <w:jc w:val="center"/>
        <w:rPr>
          <w:rFonts w:cs="Arial"/>
        </w:rPr>
      </w:pPr>
      <w:r w:rsidRPr="008740ED">
        <w:rPr>
          <w:rFonts w:cs="Arial"/>
        </w:rPr>
        <w:t>Članak 4.</w:t>
      </w:r>
    </w:p>
    <w:p w14:paraId="13005537" w14:textId="4877B511" w:rsidR="008740ED" w:rsidRPr="008740ED" w:rsidRDefault="008740ED" w:rsidP="008740ED">
      <w:pPr>
        <w:spacing w:line="276" w:lineRule="auto"/>
        <w:jc w:val="both"/>
        <w:rPr>
          <w:rFonts w:cs="Arial"/>
        </w:rPr>
      </w:pPr>
      <w:r w:rsidRPr="008740ED">
        <w:rPr>
          <w:rFonts w:cs="Arial"/>
        </w:rPr>
        <w:t>Subjekt koji je brisan iz sudskog registra više ne egzistira u pravnom prometu te ne stječe prava, obveze ili imovinu, a potraživanja koja su ostala iza takvog subjekta smatraju se nenaplativim.</w:t>
      </w:r>
    </w:p>
    <w:p w14:paraId="0ED1D468" w14:textId="45D626D2" w:rsidR="008740ED" w:rsidRPr="008740ED" w:rsidRDefault="008740ED" w:rsidP="007111CC">
      <w:pPr>
        <w:spacing w:line="276" w:lineRule="auto"/>
        <w:jc w:val="center"/>
        <w:rPr>
          <w:rFonts w:cs="Arial"/>
        </w:rPr>
      </w:pPr>
      <w:r w:rsidRPr="008740ED">
        <w:rPr>
          <w:rFonts w:cs="Arial"/>
        </w:rPr>
        <w:t xml:space="preserve">Članak </w:t>
      </w:r>
      <w:r w:rsidR="00364412">
        <w:rPr>
          <w:rFonts w:cs="Arial"/>
        </w:rPr>
        <w:t>5</w:t>
      </w:r>
      <w:r w:rsidRPr="008740ED">
        <w:rPr>
          <w:rFonts w:cs="Arial"/>
        </w:rPr>
        <w:t>.</w:t>
      </w:r>
    </w:p>
    <w:p w14:paraId="6264ECE4" w14:textId="17E3E4C6" w:rsidR="008740ED" w:rsidRPr="008740ED" w:rsidRDefault="008740ED" w:rsidP="008740ED">
      <w:pPr>
        <w:spacing w:line="276" w:lineRule="auto"/>
        <w:jc w:val="both"/>
        <w:rPr>
          <w:rFonts w:cs="Arial"/>
        </w:rPr>
      </w:pPr>
      <w:r w:rsidRPr="008740ED">
        <w:rPr>
          <w:rFonts w:cs="Arial"/>
        </w:rPr>
        <w:t>Zadužuje se Jedinstveni upravni odjel općine Okučani, za provođenje ove Odluke.</w:t>
      </w:r>
    </w:p>
    <w:p w14:paraId="54E0E528" w14:textId="590A9254" w:rsidR="008740ED" w:rsidRPr="008740ED" w:rsidRDefault="008740ED" w:rsidP="008740ED">
      <w:pPr>
        <w:spacing w:line="276" w:lineRule="auto"/>
        <w:jc w:val="center"/>
        <w:rPr>
          <w:rFonts w:cs="Arial"/>
        </w:rPr>
      </w:pPr>
      <w:r w:rsidRPr="008740ED">
        <w:rPr>
          <w:rFonts w:cs="Arial"/>
        </w:rPr>
        <w:t xml:space="preserve">Članak </w:t>
      </w:r>
      <w:r w:rsidR="00364412">
        <w:rPr>
          <w:rFonts w:cs="Arial"/>
        </w:rPr>
        <w:t>6</w:t>
      </w:r>
      <w:r w:rsidRPr="008740ED">
        <w:rPr>
          <w:rFonts w:cs="Arial"/>
        </w:rPr>
        <w:t>.</w:t>
      </w:r>
    </w:p>
    <w:p w14:paraId="18AF2EC1" w14:textId="675217F7" w:rsidR="008740ED" w:rsidRDefault="008740ED" w:rsidP="008740ED">
      <w:pPr>
        <w:spacing w:line="276" w:lineRule="auto"/>
        <w:jc w:val="both"/>
        <w:rPr>
          <w:rFonts w:cs="Arial"/>
        </w:rPr>
      </w:pPr>
      <w:r w:rsidRPr="008740ED">
        <w:rPr>
          <w:rFonts w:cs="Arial"/>
        </w:rPr>
        <w:t>Ova Odluka stupa na snagu danom donošenja</w:t>
      </w:r>
      <w:r w:rsidR="009E6937">
        <w:rPr>
          <w:rFonts w:cs="Arial"/>
        </w:rPr>
        <w:t>.</w:t>
      </w:r>
    </w:p>
    <w:p w14:paraId="0507CD6E" w14:textId="77777777" w:rsidR="007111CC" w:rsidRDefault="007111CC" w:rsidP="00364412">
      <w:pPr>
        <w:spacing w:line="276" w:lineRule="auto"/>
        <w:jc w:val="center"/>
        <w:rPr>
          <w:rFonts w:cs="Arial"/>
        </w:rPr>
      </w:pPr>
    </w:p>
    <w:p w14:paraId="653D4C0F" w14:textId="1760A238" w:rsidR="00FB6ED2" w:rsidRDefault="0068657F" w:rsidP="00364412">
      <w:pPr>
        <w:spacing w:line="276" w:lineRule="auto"/>
        <w:jc w:val="center"/>
        <w:rPr>
          <w:rFonts w:cs="Arial"/>
        </w:rPr>
      </w:pPr>
      <w:r w:rsidRPr="008740ED">
        <w:rPr>
          <w:rFonts w:cs="Arial"/>
        </w:rPr>
        <w:t>OPĆINSKO VIJEĆE OPĆINE OKUČANI</w:t>
      </w:r>
    </w:p>
    <w:p w14:paraId="713C0D17" w14:textId="77777777" w:rsidR="007111CC" w:rsidRPr="008740ED" w:rsidRDefault="007111CC" w:rsidP="00364412">
      <w:pPr>
        <w:spacing w:line="276" w:lineRule="auto"/>
        <w:jc w:val="center"/>
        <w:rPr>
          <w:rFonts w:cs="Arial"/>
        </w:rPr>
      </w:pPr>
    </w:p>
    <w:p w14:paraId="0C00F05D" w14:textId="62FADFCE" w:rsidR="0096168E" w:rsidRPr="008740ED" w:rsidRDefault="00CD17EC" w:rsidP="00CD17EC">
      <w:pPr>
        <w:spacing w:after="0" w:line="276" w:lineRule="auto"/>
        <w:jc w:val="both"/>
        <w:rPr>
          <w:rFonts w:cs="Arial"/>
        </w:rPr>
      </w:pPr>
      <w:r w:rsidRPr="008740ED">
        <w:rPr>
          <w:rFonts w:cs="Arial"/>
        </w:rPr>
        <w:t>KLASA:</w:t>
      </w:r>
      <w:r w:rsidR="008740ED" w:rsidRPr="008740ED">
        <w:rPr>
          <w:rFonts w:cs="Arial"/>
        </w:rPr>
        <w:t>403</w:t>
      </w:r>
      <w:r w:rsidRPr="008740ED">
        <w:rPr>
          <w:rFonts w:cs="Arial"/>
        </w:rPr>
        <w:t>-04/22-01/</w:t>
      </w:r>
      <w:r w:rsidR="008740ED" w:rsidRPr="008740ED">
        <w:rPr>
          <w:rFonts w:cs="Arial"/>
        </w:rPr>
        <w:t>1</w:t>
      </w:r>
    </w:p>
    <w:p w14:paraId="084D10E4" w14:textId="124AF69C" w:rsidR="00CD17EC" w:rsidRPr="008740ED" w:rsidRDefault="00CD17EC" w:rsidP="00CD17EC">
      <w:pPr>
        <w:spacing w:after="0" w:line="276" w:lineRule="auto"/>
        <w:jc w:val="both"/>
        <w:rPr>
          <w:rFonts w:cs="Arial"/>
        </w:rPr>
      </w:pPr>
      <w:r w:rsidRPr="008740ED">
        <w:rPr>
          <w:rFonts w:cs="Arial"/>
        </w:rPr>
        <w:t>URBROJ:2178-21-01-22-1</w:t>
      </w:r>
    </w:p>
    <w:p w14:paraId="60E36CAD" w14:textId="65200EF0" w:rsidR="00CD17EC" w:rsidRPr="008740ED" w:rsidRDefault="00D00574" w:rsidP="00CD17EC">
      <w:pPr>
        <w:spacing w:after="0" w:line="276" w:lineRule="auto"/>
        <w:jc w:val="both"/>
        <w:rPr>
          <w:rFonts w:cs="Arial"/>
        </w:rPr>
      </w:pPr>
      <w:r w:rsidRPr="008740ED">
        <w:rPr>
          <w:rFonts w:cs="Arial"/>
        </w:rPr>
        <w:t>1</w:t>
      </w:r>
      <w:r w:rsidR="009E6937">
        <w:rPr>
          <w:rFonts w:cs="Arial"/>
        </w:rPr>
        <w:t>5</w:t>
      </w:r>
      <w:r w:rsidR="00CD17EC" w:rsidRPr="008740ED">
        <w:rPr>
          <w:rFonts w:cs="Arial"/>
        </w:rPr>
        <w:t xml:space="preserve">. </w:t>
      </w:r>
      <w:r w:rsidR="009E6937">
        <w:rPr>
          <w:rFonts w:cs="Arial"/>
        </w:rPr>
        <w:t>prosinca</w:t>
      </w:r>
      <w:r w:rsidR="00CD17EC" w:rsidRPr="008740ED">
        <w:rPr>
          <w:rFonts w:cs="Arial"/>
        </w:rPr>
        <w:t xml:space="preserve"> 2022. godine</w:t>
      </w:r>
      <w:r w:rsidR="0068657F" w:rsidRPr="008740ED">
        <w:rPr>
          <w:rFonts w:cs="Arial"/>
        </w:rPr>
        <w:t xml:space="preserve"> </w:t>
      </w:r>
    </w:p>
    <w:p w14:paraId="62707874" w14:textId="3F8F2F0E" w:rsidR="0068657F" w:rsidRPr="008740ED" w:rsidRDefault="0068657F" w:rsidP="0068657F">
      <w:pPr>
        <w:spacing w:after="0" w:line="276" w:lineRule="auto"/>
        <w:jc w:val="right"/>
        <w:rPr>
          <w:rFonts w:cs="Arial"/>
        </w:rPr>
      </w:pPr>
      <w:r w:rsidRPr="008740ED">
        <w:rPr>
          <w:rFonts w:cs="Arial"/>
        </w:rPr>
        <w:t>Predsjednik općinskog vijeća</w:t>
      </w:r>
    </w:p>
    <w:p w14:paraId="730D03C0" w14:textId="590E0DB7" w:rsidR="0068657F" w:rsidRDefault="0068657F" w:rsidP="0068657F">
      <w:pPr>
        <w:spacing w:after="0" w:line="276" w:lineRule="auto"/>
        <w:jc w:val="right"/>
        <w:rPr>
          <w:rFonts w:cs="Arial"/>
        </w:rPr>
      </w:pPr>
      <w:r w:rsidRPr="008740ED">
        <w:rPr>
          <w:rFonts w:cs="Arial"/>
        </w:rPr>
        <w:t>Ivica Pivac</w:t>
      </w:r>
    </w:p>
    <w:p w14:paraId="0B31107B" w14:textId="745200D8" w:rsidR="001D55F0" w:rsidRDefault="001D55F0" w:rsidP="0068657F">
      <w:pPr>
        <w:spacing w:after="0" w:line="276" w:lineRule="auto"/>
        <w:jc w:val="right"/>
        <w:rPr>
          <w:rFonts w:cs="Arial"/>
        </w:rPr>
      </w:pPr>
    </w:p>
    <w:tbl>
      <w:tblPr>
        <w:tblStyle w:val="Reetkatablice"/>
        <w:tblpPr w:leftFromText="180" w:rightFromText="180" w:horzAnchor="margin" w:tblpY="480"/>
        <w:tblW w:w="0" w:type="auto"/>
        <w:tblLook w:val="04A0" w:firstRow="1" w:lastRow="0" w:firstColumn="1" w:lastColumn="0" w:noHBand="0" w:noVBand="1"/>
      </w:tblPr>
      <w:tblGrid>
        <w:gridCol w:w="473"/>
        <w:gridCol w:w="3491"/>
        <w:gridCol w:w="2268"/>
        <w:gridCol w:w="1985"/>
      </w:tblGrid>
      <w:tr w:rsidR="00F22B8B" w14:paraId="41F501D6" w14:textId="77777777" w:rsidTr="00AE2B69">
        <w:tc>
          <w:tcPr>
            <w:tcW w:w="473" w:type="dxa"/>
          </w:tcPr>
          <w:p w14:paraId="46366A42" w14:textId="77777777" w:rsidR="00F22B8B" w:rsidRDefault="00F22B8B" w:rsidP="00AE2B69">
            <w:r>
              <w:lastRenderedPageBreak/>
              <w:t xml:space="preserve">R. br. </w:t>
            </w:r>
          </w:p>
        </w:tc>
        <w:tc>
          <w:tcPr>
            <w:tcW w:w="3491" w:type="dxa"/>
          </w:tcPr>
          <w:p w14:paraId="309733AE" w14:textId="77777777" w:rsidR="00F22B8B" w:rsidRDefault="00F22B8B" w:rsidP="00AE2B69">
            <w:pPr>
              <w:jc w:val="center"/>
            </w:pPr>
            <w:r>
              <w:t>Naziv obveznika plaćanja kom. naknade</w:t>
            </w:r>
          </w:p>
        </w:tc>
        <w:tc>
          <w:tcPr>
            <w:tcW w:w="2268" w:type="dxa"/>
          </w:tcPr>
          <w:p w14:paraId="33A65B8D" w14:textId="77777777" w:rsidR="00F22B8B" w:rsidRDefault="00F22B8B" w:rsidP="00AE2B69">
            <w:pPr>
              <w:jc w:val="center"/>
            </w:pPr>
            <w:r>
              <w:t>Datum prestanka obavljanja djelatnosti</w:t>
            </w:r>
          </w:p>
        </w:tc>
        <w:tc>
          <w:tcPr>
            <w:tcW w:w="1985" w:type="dxa"/>
          </w:tcPr>
          <w:p w14:paraId="1012F2B0" w14:textId="77777777" w:rsidR="00F22B8B" w:rsidRDefault="00F22B8B" w:rsidP="00AE2B69">
            <w:pPr>
              <w:jc w:val="center"/>
            </w:pPr>
            <w:r>
              <w:t>Otpisani iznos</w:t>
            </w:r>
          </w:p>
        </w:tc>
      </w:tr>
      <w:tr w:rsidR="00F22B8B" w14:paraId="288030B6" w14:textId="77777777" w:rsidTr="00AE2B69">
        <w:tc>
          <w:tcPr>
            <w:tcW w:w="473" w:type="dxa"/>
          </w:tcPr>
          <w:p w14:paraId="6F54358C" w14:textId="77777777" w:rsidR="00F22B8B" w:rsidRDefault="00F22B8B" w:rsidP="00AE2B69">
            <w:r>
              <w:t>1.</w:t>
            </w:r>
          </w:p>
        </w:tc>
        <w:tc>
          <w:tcPr>
            <w:tcW w:w="3491" w:type="dxa"/>
          </w:tcPr>
          <w:p w14:paraId="0C972EA7" w14:textId="77777777" w:rsidR="00F22B8B" w:rsidRDefault="00F22B8B" w:rsidP="00AE2B69">
            <w:proofErr w:type="spellStart"/>
            <w:r>
              <w:t>Caffe</w:t>
            </w:r>
            <w:proofErr w:type="spellEnd"/>
            <w:r>
              <w:t xml:space="preserve"> bar AS</w:t>
            </w:r>
          </w:p>
          <w:p w14:paraId="1EE57AA3" w14:textId="77777777" w:rsidR="00F22B8B" w:rsidRDefault="00F22B8B" w:rsidP="00AE2B69">
            <w:r>
              <w:t>OIB:70109996544</w:t>
            </w:r>
          </w:p>
        </w:tc>
        <w:tc>
          <w:tcPr>
            <w:tcW w:w="2268" w:type="dxa"/>
          </w:tcPr>
          <w:p w14:paraId="649E7B01" w14:textId="77777777" w:rsidR="00F22B8B" w:rsidRDefault="00F22B8B" w:rsidP="00AE2B69">
            <w:r>
              <w:t>18. 10. 2014.</w:t>
            </w:r>
          </w:p>
        </w:tc>
        <w:tc>
          <w:tcPr>
            <w:tcW w:w="1985" w:type="dxa"/>
          </w:tcPr>
          <w:p w14:paraId="2EE1D39E" w14:textId="77777777" w:rsidR="00F22B8B" w:rsidRDefault="00F22B8B" w:rsidP="00AE2B69">
            <w:r>
              <w:t>40.896,00 kn</w:t>
            </w:r>
          </w:p>
        </w:tc>
      </w:tr>
      <w:tr w:rsidR="00F22B8B" w14:paraId="4546E14D" w14:textId="77777777" w:rsidTr="00AE2B69">
        <w:tc>
          <w:tcPr>
            <w:tcW w:w="473" w:type="dxa"/>
          </w:tcPr>
          <w:p w14:paraId="58D98790" w14:textId="77777777" w:rsidR="00F22B8B" w:rsidRDefault="00F22B8B" w:rsidP="00AE2B69">
            <w:r>
              <w:t>2.</w:t>
            </w:r>
          </w:p>
        </w:tc>
        <w:tc>
          <w:tcPr>
            <w:tcW w:w="3491" w:type="dxa"/>
          </w:tcPr>
          <w:p w14:paraId="2C328A29" w14:textId="77777777" w:rsidR="00F22B8B" w:rsidRDefault="00F22B8B" w:rsidP="00AE2B69">
            <w:proofErr w:type="spellStart"/>
            <w:r>
              <w:t>Caffe</w:t>
            </w:r>
            <w:proofErr w:type="spellEnd"/>
            <w:r>
              <w:t xml:space="preserve"> bar „Park“-Branislav </w:t>
            </w:r>
            <w:proofErr w:type="spellStart"/>
            <w:r>
              <w:t>j.d.o.o</w:t>
            </w:r>
            <w:proofErr w:type="spellEnd"/>
            <w:r>
              <w:t>.</w:t>
            </w:r>
          </w:p>
          <w:p w14:paraId="29EB217C" w14:textId="77777777" w:rsidR="00F22B8B" w:rsidRDefault="00F22B8B" w:rsidP="00AE2B69">
            <w:r>
              <w:t>OIB: 56462142957</w:t>
            </w:r>
          </w:p>
        </w:tc>
        <w:tc>
          <w:tcPr>
            <w:tcW w:w="2268" w:type="dxa"/>
          </w:tcPr>
          <w:p w14:paraId="3C705CAD" w14:textId="77777777" w:rsidR="00F22B8B" w:rsidRDefault="00F22B8B" w:rsidP="00AE2B69">
            <w:r>
              <w:t>5. 4. 2018.</w:t>
            </w:r>
          </w:p>
        </w:tc>
        <w:tc>
          <w:tcPr>
            <w:tcW w:w="1985" w:type="dxa"/>
          </w:tcPr>
          <w:p w14:paraId="3DA02F64" w14:textId="77777777" w:rsidR="00F22B8B" w:rsidRDefault="00F22B8B" w:rsidP="00AE2B69">
            <w:r>
              <w:t>1.425,60 kn</w:t>
            </w:r>
          </w:p>
        </w:tc>
      </w:tr>
      <w:tr w:rsidR="00F22B8B" w14:paraId="790CACF7" w14:textId="77777777" w:rsidTr="00AE2B69">
        <w:tc>
          <w:tcPr>
            <w:tcW w:w="473" w:type="dxa"/>
          </w:tcPr>
          <w:p w14:paraId="4B3E15DF" w14:textId="77777777" w:rsidR="00F22B8B" w:rsidRDefault="00F22B8B" w:rsidP="00AE2B69">
            <w:r>
              <w:t>3.</w:t>
            </w:r>
          </w:p>
        </w:tc>
        <w:tc>
          <w:tcPr>
            <w:tcW w:w="3491" w:type="dxa"/>
          </w:tcPr>
          <w:p w14:paraId="27D9F01E" w14:textId="77777777" w:rsidR="00F22B8B" w:rsidRDefault="00F22B8B" w:rsidP="00AE2B69">
            <w:r>
              <w:t xml:space="preserve">Konzum </w:t>
            </w:r>
            <w:proofErr w:type="spellStart"/>
            <w:r>
              <w:t>prod</w:t>
            </w:r>
            <w:proofErr w:type="spellEnd"/>
            <w:r>
              <w:t>. Okučani</w:t>
            </w:r>
          </w:p>
          <w:p w14:paraId="6EDD7C26" w14:textId="77777777" w:rsidR="00F22B8B" w:rsidRDefault="00F22B8B" w:rsidP="00AE2B69">
            <w:r>
              <w:t>OIB:29955634590</w:t>
            </w:r>
          </w:p>
        </w:tc>
        <w:tc>
          <w:tcPr>
            <w:tcW w:w="2268" w:type="dxa"/>
          </w:tcPr>
          <w:p w14:paraId="41F0A20F" w14:textId="77777777" w:rsidR="00F22B8B" w:rsidRDefault="00F22B8B" w:rsidP="00AE2B69">
            <w:r>
              <w:t>23. 6. 2022.</w:t>
            </w:r>
          </w:p>
        </w:tc>
        <w:tc>
          <w:tcPr>
            <w:tcW w:w="1985" w:type="dxa"/>
          </w:tcPr>
          <w:p w14:paraId="4785F4C9" w14:textId="77777777" w:rsidR="00F22B8B" w:rsidRDefault="00F22B8B" w:rsidP="00AE2B69">
            <w:r>
              <w:t>1.405,03 kn</w:t>
            </w:r>
          </w:p>
        </w:tc>
      </w:tr>
      <w:tr w:rsidR="00F22B8B" w14:paraId="7427A282" w14:textId="77777777" w:rsidTr="00AE2B69">
        <w:tc>
          <w:tcPr>
            <w:tcW w:w="473" w:type="dxa"/>
          </w:tcPr>
          <w:p w14:paraId="765479C9" w14:textId="77777777" w:rsidR="00F22B8B" w:rsidRDefault="00F22B8B" w:rsidP="00AE2B69">
            <w:r>
              <w:t>4.</w:t>
            </w:r>
          </w:p>
        </w:tc>
        <w:tc>
          <w:tcPr>
            <w:tcW w:w="3491" w:type="dxa"/>
          </w:tcPr>
          <w:p w14:paraId="21D1102E" w14:textId="77777777" w:rsidR="00F22B8B" w:rsidRDefault="00F22B8B" w:rsidP="00AE2B69">
            <w:r>
              <w:t>BDM d.o.o. Sl. Brod</w:t>
            </w:r>
          </w:p>
          <w:p w14:paraId="6C66676F" w14:textId="77777777" w:rsidR="00F22B8B" w:rsidRDefault="00F22B8B" w:rsidP="00AE2B69">
            <w:r>
              <w:t>OIB:11835201725</w:t>
            </w:r>
          </w:p>
        </w:tc>
        <w:tc>
          <w:tcPr>
            <w:tcW w:w="2268" w:type="dxa"/>
          </w:tcPr>
          <w:p w14:paraId="2F9B0C67" w14:textId="77777777" w:rsidR="00F22B8B" w:rsidRDefault="00F22B8B" w:rsidP="00AE2B69">
            <w:r>
              <w:t>18. 8. 2020.</w:t>
            </w:r>
          </w:p>
        </w:tc>
        <w:tc>
          <w:tcPr>
            <w:tcW w:w="1985" w:type="dxa"/>
          </w:tcPr>
          <w:p w14:paraId="6A37A7A7" w14:textId="77777777" w:rsidR="00F22B8B" w:rsidRDefault="00F22B8B" w:rsidP="00AE2B69">
            <w:r>
              <w:t>5.464,80 kn</w:t>
            </w:r>
          </w:p>
        </w:tc>
      </w:tr>
      <w:tr w:rsidR="00F22B8B" w14:paraId="58168EBA" w14:textId="77777777" w:rsidTr="00AE2B69">
        <w:tc>
          <w:tcPr>
            <w:tcW w:w="473" w:type="dxa"/>
          </w:tcPr>
          <w:p w14:paraId="2F924432" w14:textId="77777777" w:rsidR="00F22B8B" w:rsidRDefault="00F22B8B" w:rsidP="00AE2B69">
            <w:r>
              <w:t>5.</w:t>
            </w:r>
          </w:p>
        </w:tc>
        <w:tc>
          <w:tcPr>
            <w:tcW w:w="3491" w:type="dxa"/>
          </w:tcPr>
          <w:p w14:paraId="194F0C75" w14:textId="77777777" w:rsidR="00F22B8B" w:rsidRDefault="00F22B8B" w:rsidP="00AE2B69">
            <w:proofErr w:type="spellStart"/>
            <w:r>
              <w:t>Trgokrom</w:t>
            </w:r>
            <w:proofErr w:type="spellEnd"/>
            <w:r>
              <w:t xml:space="preserve"> d.o.o. N.G.</w:t>
            </w:r>
          </w:p>
          <w:p w14:paraId="089D9343" w14:textId="77777777" w:rsidR="00F22B8B" w:rsidRDefault="00F22B8B" w:rsidP="00AE2B69">
            <w:r>
              <w:t>OIB: 93402620888</w:t>
            </w:r>
          </w:p>
        </w:tc>
        <w:tc>
          <w:tcPr>
            <w:tcW w:w="2268" w:type="dxa"/>
          </w:tcPr>
          <w:p w14:paraId="20273201" w14:textId="77777777" w:rsidR="00F22B8B" w:rsidRDefault="00F22B8B" w:rsidP="00AE2B69">
            <w:r>
              <w:t>5. 8. 2021.</w:t>
            </w:r>
          </w:p>
        </w:tc>
        <w:tc>
          <w:tcPr>
            <w:tcW w:w="1985" w:type="dxa"/>
          </w:tcPr>
          <w:p w14:paraId="1AB620D7" w14:textId="77777777" w:rsidR="00F22B8B" w:rsidRDefault="00F22B8B" w:rsidP="00AE2B69">
            <w:r>
              <w:t>10.300,21 kn</w:t>
            </w:r>
          </w:p>
        </w:tc>
      </w:tr>
      <w:tr w:rsidR="00F22B8B" w14:paraId="0C8C907D" w14:textId="77777777" w:rsidTr="00AE2B69">
        <w:tc>
          <w:tcPr>
            <w:tcW w:w="473" w:type="dxa"/>
          </w:tcPr>
          <w:p w14:paraId="746E5F5E" w14:textId="77777777" w:rsidR="00F22B8B" w:rsidRDefault="00F22B8B" w:rsidP="00AE2B69">
            <w:r>
              <w:t>6.</w:t>
            </w:r>
          </w:p>
        </w:tc>
        <w:tc>
          <w:tcPr>
            <w:tcW w:w="3491" w:type="dxa"/>
          </w:tcPr>
          <w:p w14:paraId="494D8545" w14:textId="77777777" w:rsidR="00F22B8B" w:rsidRDefault="00F22B8B" w:rsidP="00AE2B69">
            <w:proofErr w:type="spellStart"/>
            <w:r>
              <w:t>Tropicana</w:t>
            </w:r>
            <w:proofErr w:type="spellEnd"/>
          </w:p>
          <w:p w14:paraId="3DFE861A" w14:textId="77777777" w:rsidR="00F22B8B" w:rsidRDefault="00F22B8B" w:rsidP="00AE2B69">
            <w:r>
              <w:t>OIB: 89425253342</w:t>
            </w:r>
          </w:p>
        </w:tc>
        <w:tc>
          <w:tcPr>
            <w:tcW w:w="2268" w:type="dxa"/>
          </w:tcPr>
          <w:p w14:paraId="686B6BB5" w14:textId="77777777" w:rsidR="00F22B8B" w:rsidRDefault="00F22B8B" w:rsidP="00AE2B69">
            <w:r>
              <w:t>1. 4. 2012.</w:t>
            </w:r>
          </w:p>
        </w:tc>
        <w:tc>
          <w:tcPr>
            <w:tcW w:w="1985" w:type="dxa"/>
          </w:tcPr>
          <w:p w14:paraId="7C0FFDE7" w14:textId="77777777" w:rsidR="00F22B8B" w:rsidRDefault="00F22B8B" w:rsidP="00AE2B69">
            <w:r>
              <w:t>2.351,40 kn</w:t>
            </w:r>
          </w:p>
        </w:tc>
      </w:tr>
      <w:tr w:rsidR="00F22B8B" w14:paraId="13923D96" w14:textId="77777777" w:rsidTr="00AE2B69">
        <w:tc>
          <w:tcPr>
            <w:tcW w:w="473" w:type="dxa"/>
          </w:tcPr>
          <w:p w14:paraId="078FD1C6" w14:textId="77777777" w:rsidR="00F22B8B" w:rsidRDefault="00F22B8B" w:rsidP="00AE2B69">
            <w:r>
              <w:t>7.</w:t>
            </w:r>
          </w:p>
        </w:tc>
        <w:tc>
          <w:tcPr>
            <w:tcW w:w="3491" w:type="dxa"/>
          </w:tcPr>
          <w:p w14:paraId="336F3B8C" w14:textId="77777777" w:rsidR="00F22B8B" w:rsidRDefault="00F22B8B" w:rsidP="00AE2B69">
            <w:r>
              <w:t>Gama promet</w:t>
            </w:r>
          </w:p>
          <w:p w14:paraId="4D4C408D" w14:textId="77777777" w:rsidR="00F22B8B" w:rsidRDefault="00F22B8B" w:rsidP="00AE2B69">
            <w:r>
              <w:t>OIB: 38490079849</w:t>
            </w:r>
          </w:p>
        </w:tc>
        <w:tc>
          <w:tcPr>
            <w:tcW w:w="2268" w:type="dxa"/>
          </w:tcPr>
          <w:p w14:paraId="01554123" w14:textId="77777777" w:rsidR="00F22B8B" w:rsidRDefault="00F22B8B" w:rsidP="00AE2B69">
            <w:r>
              <w:t>19. 6. 2012.</w:t>
            </w:r>
          </w:p>
        </w:tc>
        <w:tc>
          <w:tcPr>
            <w:tcW w:w="1985" w:type="dxa"/>
          </w:tcPr>
          <w:p w14:paraId="3EB07C02" w14:textId="77777777" w:rsidR="00F22B8B" w:rsidRDefault="00F22B8B" w:rsidP="00AE2B69">
            <w:r>
              <w:t>434.513.79 kn</w:t>
            </w:r>
          </w:p>
        </w:tc>
      </w:tr>
      <w:tr w:rsidR="00F22B8B" w14:paraId="24D96C00" w14:textId="77777777" w:rsidTr="00AE2B69">
        <w:tc>
          <w:tcPr>
            <w:tcW w:w="473" w:type="dxa"/>
          </w:tcPr>
          <w:p w14:paraId="6C514ECC" w14:textId="77777777" w:rsidR="00F22B8B" w:rsidRDefault="00F22B8B" w:rsidP="00AE2B69">
            <w:r>
              <w:t>8.</w:t>
            </w:r>
          </w:p>
        </w:tc>
        <w:tc>
          <w:tcPr>
            <w:tcW w:w="3491" w:type="dxa"/>
          </w:tcPr>
          <w:p w14:paraId="0648E7DE" w14:textId="77777777" w:rsidR="00F22B8B" w:rsidRDefault="00F22B8B" w:rsidP="00AE2B69">
            <w:proofErr w:type="spellStart"/>
            <w:r>
              <w:t>Agroslavonija</w:t>
            </w:r>
            <w:proofErr w:type="spellEnd"/>
            <w:r>
              <w:t xml:space="preserve"> P.Z.</w:t>
            </w:r>
          </w:p>
          <w:p w14:paraId="35F3D796" w14:textId="77777777" w:rsidR="00F22B8B" w:rsidRDefault="00F22B8B" w:rsidP="00AE2B69">
            <w:r>
              <w:t>OIB:89792905585</w:t>
            </w:r>
          </w:p>
        </w:tc>
        <w:tc>
          <w:tcPr>
            <w:tcW w:w="2268" w:type="dxa"/>
          </w:tcPr>
          <w:p w14:paraId="66A26836" w14:textId="77777777" w:rsidR="00F22B8B" w:rsidRDefault="00F22B8B" w:rsidP="00AE2B69">
            <w:r>
              <w:t>13. 6. 2016.</w:t>
            </w:r>
          </w:p>
        </w:tc>
        <w:tc>
          <w:tcPr>
            <w:tcW w:w="1985" w:type="dxa"/>
          </w:tcPr>
          <w:p w14:paraId="7F84CDD5" w14:textId="77777777" w:rsidR="00F22B8B" w:rsidRDefault="00F22B8B" w:rsidP="00AE2B69">
            <w:r>
              <w:t>36.988.22 kn</w:t>
            </w:r>
          </w:p>
        </w:tc>
      </w:tr>
    </w:tbl>
    <w:p w14:paraId="08EEDD97" w14:textId="7619BA14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Popis pravnih osoba kojima se otpisuje dug:</w:t>
      </w:r>
    </w:p>
    <w:p w14:paraId="72A33400" w14:textId="77777777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2627C9BB" w14:textId="77777777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5010D30A" w14:textId="77777777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76825F8E" w14:textId="77777777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38DC8DD3" w14:textId="77777777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3CA961FF" w14:textId="77777777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1E301B2C" w14:textId="77777777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5D160CAB" w14:textId="08F118B9" w:rsidR="001D55F0" w:rsidRDefault="001D55F0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2F0783B9" w14:textId="4E552DF1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34D0594F" w14:textId="37FEEE9C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63BFCC4E" w14:textId="77777777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3B7E068A" w14:textId="77777777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4A14B861" w14:textId="3C66C88D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2A3E0978" w14:textId="28FDFDD0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32FED766" w14:textId="759A3ECA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3967CA50" w14:textId="5DC92D83" w:rsidR="00F22B8B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09E3DB40" w14:textId="77777777" w:rsidR="00F22B8B" w:rsidRPr="001D55F0" w:rsidRDefault="00F22B8B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09F5B81D" w14:textId="77777777" w:rsidR="00F22B8B" w:rsidRDefault="00F22B8B" w:rsidP="00A5724E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7D1F1DFD" w14:textId="77777777" w:rsidR="00F22B8B" w:rsidRDefault="00F22B8B" w:rsidP="00A5724E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62B5E1A1" w14:textId="571AA70F" w:rsidR="00F22B8B" w:rsidRDefault="00F22B8B" w:rsidP="00A5724E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OBRAZLOŽENJE ODLUKE</w:t>
      </w:r>
    </w:p>
    <w:p w14:paraId="50422722" w14:textId="2DCE6999" w:rsidR="001D55F0" w:rsidRPr="001D55F0" w:rsidRDefault="001D55F0" w:rsidP="00A5724E">
      <w:pPr>
        <w:spacing w:after="0" w:line="276" w:lineRule="auto"/>
        <w:jc w:val="both"/>
        <w:rPr>
          <w:rFonts w:cs="Arial"/>
          <w:sz w:val="24"/>
          <w:szCs w:val="24"/>
        </w:rPr>
      </w:pPr>
      <w:r w:rsidRPr="001D55F0">
        <w:rPr>
          <w:rFonts w:cs="Arial"/>
          <w:sz w:val="24"/>
          <w:szCs w:val="24"/>
        </w:rPr>
        <w:t>Opći porezni zakon („Narodne novine</w:t>
      </w:r>
      <w:r w:rsidR="00A5724E">
        <w:rPr>
          <w:rFonts w:cs="Arial"/>
          <w:sz w:val="24"/>
          <w:szCs w:val="24"/>
        </w:rPr>
        <w:t xml:space="preserve">“ </w:t>
      </w:r>
      <w:r w:rsidRPr="001D55F0">
        <w:rPr>
          <w:rFonts w:cs="Arial"/>
          <w:sz w:val="24"/>
          <w:szCs w:val="24"/>
        </w:rPr>
        <w:t>broj 115/16, 106/18</w:t>
      </w:r>
      <w:r w:rsidR="00A5724E">
        <w:rPr>
          <w:rFonts w:cs="Arial"/>
          <w:sz w:val="24"/>
          <w:szCs w:val="24"/>
        </w:rPr>
        <w:t xml:space="preserve">, </w:t>
      </w:r>
      <w:r w:rsidR="00A5724E" w:rsidRPr="00A5724E">
        <w:rPr>
          <w:rFonts w:cs="Arial"/>
          <w:sz w:val="24"/>
          <w:szCs w:val="24"/>
        </w:rPr>
        <w:t>121/19, 32/20, 42/20,</w:t>
      </w:r>
      <w:r w:rsidRPr="001D55F0">
        <w:rPr>
          <w:rFonts w:cs="Arial"/>
          <w:sz w:val="24"/>
          <w:szCs w:val="24"/>
        </w:rPr>
        <w:t>) u članku 148.</w:t>
      </w:r>
      <w:r>
        <w:rPr>
          <w:rFonts w:cs="Arial"/>
          <w:sz w:val="24"/>
          <w:szCs w:val="24"/>
        </w:rPr>
        <w:t xml:space="preserve"> </w:t>
      </w:r>
      <w:r w:rsidRPr="001D55F0">
        <w:rPr>
          <w:rFonts w:cs="Arial"/>
          <w:sz w:val="24"/>
          <w:szCs w:val="24"/>
        </w:rPr>
        <w:t>regulira da tražbina s osnove poreza koja se ne može naplatiti ni u postupku ovrhe</w:t>
      </w:r>
      <w:r>
        <w:rPr>
          <w:rFonts w:cs="Arial"/>
          <w:sz w:val="24"/>
          <w:szCs w:val="24"/>
        </w:rPr>
        <w:t xml:space="preserve"> </w:t>
      </w:r>
      <w:r w:rsidRPr="001D55F0">
        <w:rPr>
          <w:rFonts w:cs="Arial"/>
          <w:sz w:val="24"/>
          <w:szCs w:val="24"/>
        </w:rPr>
        <w:t>otpisuje se kao nenaplativa i to ako postoji pravomoćno rješenje o brisanju iz</w:t>
      </w:r>
      <w:r>
        <w:rPr>
          <w:rFonts w:cs="Arial"/>
          <w:sz w:val="24"/>
          <w:szCs w:val="24"/>
        </w:rPr>
        <w:t xml:space="preserve"> </w:t>
      </w:r>
      <w:r w:rsidRPr="001D55F0">
        <w:rPr>
          <w:rFonts w:cs="Arial"/>
          <w:sz w:val="24"/>
          <w:szCs w:val="24"/>
        </w:rPr>
        <w:t>sudskog registra.</w:t>
      </w:r>
    </w:p>
    <w:p w14:paraId="08F74739" w14:textId="64B5EA1B" w:rsidR="001D55F0" w:rsidRDefault="001D55F0" w:rsidP="001D55F0">
      <w:pPr>
        <w:spacing w:after="0" w:line="276" w:lineRule="auto"/>
        <w:jc w:val="both"/>
        <w:rPr>
          <w:rFonts w:cs="Arial"/>
          <w:sz w:val="24"/>
          <w:szCs w:val="24"/>
        </w:rPr>
      </w:pPr>
      <w:r w:rsidRPr="001D55F0">
        <w:rPr>
          <w:rFonts w:cs="Arial"/>
          <w:sz w:val="24"/>
          <w:szCs w:val="24"/>
        </w:rPr>
        <w:t>S obzirom da se komunalna naknada smatra javnim davanjem,</w:t>
      </w:r>
      <w:r w:rsidR="00D83BF9">
        <w:rPr>
          <w:rFonts w:cs="Arial"/>
          <w:sz w:val="24"/>
          <w:szCs w:val="24"/>
        </w:rPr>
        <w:t xml:space="preserve"> </w:t>
      </w:r>
      <w:r w:rsidRPr="001D55F0">
        <w:rPr>
          <w:rFonts w:cs="Arial"/>
          <w:sz w:val="24"/>
          <w:szCs w:val="24"/>
        </w:rPr>
        <w:t>za sva javna</w:t>
      </w:r>
      <w:r>
        <w:rPr>
          <w:rFonts w:cs="Arial"/>
          <w:sz w:val="24"/>
          <w:szCs w:val="24"/>
        </w:rPr>
        <w:t xml:space="preserve"> </w:t>
      </w:r>
      <w:r w:rsidRPr="001D55F0">
        <w:rPr>
          <w:rFonts w:cs="Arial"/>
          <w:sz w:val="24"/>
          <w:szCs w:val="24"/>
        </w:rPr>
        <w:t>davanja određena je primjena Općeg poreznog zakona kao propisa višeg ranga koji</w:t>
      </w:r>
      <w:r>
        <w:rPr>
          <w:rFonts w:cs="Arial"/>
          <w:sz w:val="24"/>
          <w:szCs w:val="24"/>
        </w:rPr>
        <w:t xml:space="preserve"> </w:t>
      </w:r>
      <w:r w:rsidRPr="001D55F0">
        <w:rPr>
          <w:rFonts w:cs="Arial"/>
          <w:sz w:val="24"/>
          <w:szCs w:val="24"/>
        </w:rPr>
        <w:t>se primjenjuje na utvrđenje, naplatu i otpis novčane tražbine s osnove komunalne</w:t>
      </w:r>
      <w:r>
        <w:rPr>
          <w:rFonts w:cs="Arial"/>
          <w:sz w:val="24"/>
          <w:szCs w:val="24"/>
        </w:rPr>
        <w:t xml:space="preserve"> </w:t>
      </w:r>
      <w:r w:rsidRPr="001D55F0">
        <w:rPr>
          <w:rFonts w:cs="Arial"/>
          <w:sz w:val="24"/>
          <w:szCs w:val="24"/>
        </w:rPr>
        <w:t>naknade.</w:t>
      </w:r>
    </w:p>
    <w:p w14:paraId="31E301E0" w14:textId="6CCBAFB6" w:rsidR="00127CF4" w:rsidRDefault="00127CF4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5D20C1F1" w14:textId="4CBD18E3" w:rsidR="00127CF4" w:rsidRDefault="00127CF4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0D708A3E" w14:textId="317434D5" w:rsidR="00127CF4" w:rsidRDefault="00127CF4" w:rsidP="001D55F0">
      <w:pPr>
        <w:spacing w:after="0" w:line="276" w:lineRule="auto"/>
        <w:jc w:val="both"/>
        <w:rPr>
          <w:rFonts w:cs="Arial"/>
          <w:sz w:val="24"/>
          <w:szCs w:val="24"/>
        </w:rPr>
      </w:pPr>
    </w:p>
    <w:sectPr w:rsidR="00127C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77436"/>
    <w:multiLevelType w:val="hybridMultilevel"/>
    <w:tmpl w:val="23A6DB46"/>
    <w:lvl w:ilvl="0" w:tplc="07EC6AA2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8353A"/>
    <w:multiLevelType w:val="hybridMultilevel"/>
    <w:tmpl w:val="7E424E54"/>
    <w:lvl w:ilvl="0" w:tplc="16925C3A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A7E3B"/>
    <w:multiLevelType w:val="hybridMultilevel"/>
    <w:tmpl w:val="7C14A90A"/>
    <w:lvl w:ilvl="0" w:tplc="983A7936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71238">
    <w:abstractNumId w:val="0"/>
  </w:num>
  <w:num w:numId="2" w16cid:durableId="58942242">
    <w:abstractNumId w:val="2"/>
  </w:num>
  <w:num w:numId="3" w16cid:durableId="180696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36"/>
    <w:rsid w:val="00002581"/>
    <w:rsid w:val="00127CF4"/>
    <w:rsid w:val="001D55F0"/>
    <w:rsid w:val="00234511"/>
    <w:rsid w:val="002E0910"/>
    <w:rsid w:val="0031754A"/>
    <w:rsid w:val="00364412"/>
    <w:rsid w:val="003E53EA"/>
    <w:rsid w:val="00445942"/>
    <w:rsid w:val="004B5A5C"/>
    <w:rsid w:val="0065129F"/>
    <w:rsid w:val="0068657F"/>
    <w:rsid w:val="006B5E67"/>
    <w:rsid w:val="007111CC"/>
    <w:rsid w:val="0082565C"/>
    <w:rsid w:val="008740ED"/>
    <w:rsid w:val="00895320"/>
    <w:rsid w:val="008B5315"/>
    <w:rsid w:val="0096168E"/>
    <w:rsid w:val="009D0736"/>
    <w:rsid w:val="009E6937"/>
    <w:rsid w:val="00A50F2A"/>
    <w:rsid w:val="00A5724E"/>
    <w:rsid w:val="00AD7AC4"/>
    <w:rsid w:val="00BF059C"/>
    <w:rsid w:val="00C75FDD"/>
    <w:rsid w:val="00CA67FC"/>
    <w:rsid w:val="00CD17EC"/>
    <w:rsid w:val="00D00574"/>
    <w:rsid w:val="00D83BF9"/>
    <w:rsid w:val="00E5536E"/>
    <w:rsid w:val="00EA6E37"/>
    <w:rsid w:val="00F22B8B"/>
    <w:rsid w:val="00FB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0A450"/>
  <w15:chartTrackingRefBased/>
  <w15:docId w15:val="{2925D364-0ADE-4CFD-B606-C71DA98A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50F2A"/>
    <w:pPr>
      <w:spacing w:after="0" w:line="240" w:lineRule="auto"/>
    </w:pPr>
    <w:rPr>
      <w:rFonts w:asciiTheme="minorHAnsi" w:hAnsiTheme="minorHAnsi"/>
    </w:rPr>
  </w:style>
  <w:style w:type="paragraph" w:styleId="Odlomakpopisa">
    <w:name w:val="List Paragraph"/>
    <w:basedOn w:val="Normal"/>
    <w:uiPriority w:val="34"/>
    <w:qFormat/>
    <w:rsid w:val="00CD17EC"/>
    <w:pPr>
      <w:ind w:left="720"/>
      <w:contextualSpacing/>
    </w:pPr>
  </w:style>
  <w:style w:type="table" w:styleId="Reetkatablice">
    <w:name w:val="Table Grid"/>
    <w:basedOn w:val="Obinatablica"/>
    <w:uiPriority w:val="39"/>
    <w:rsid w:val="00F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26</cp:revision>
  <cp:lastPrinted>2022-08-08T06:32:00Z</cp:lastPrinted>
  <dcterms:created xsi:type="dcterms:W3CDTF">2022-08-01T10:34:00Z</dcterms:created>
  <dcterms:modified xsi:type="dcterms:W3CDTF">2022-12-20T08:17:00Z</dcterms:modified>
</cp:coreProperties>
</file>